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A990" w14:textId="0CD46B25" w:rsidR="00926208" w:rsidRDefault="005410C4">
      <w:r>
        <w:rPr>
          <w:noProof/>
        </w:rPr>
        <w:drawing>
          <wp:inline distT="0" distB="0" distL="0" distR="0" wp14:anchorId="4C1F1ED1" wp14:editId="60EE107D">
            <wp:extent cx="5800725" cy="15396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061" cy="156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D9E3" w14:textId="75D0981A" w:rsidR="005410C4" w:rsidRDefault="005410C4"/>
    <w:p w14:paraId="5E682656" w14:textId="7ECD346F" w:rsidR="005410C4" w:rsidRDefault="00605D98" w:rsidP="002E15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FALL/WINTER </w:t>
      </w:r>
      <w:r w:rsidR="002E15A8">
        <w:rPr>
          <w:b/>
          <w:bCs/>
          <w:sz w:val="28"/>
          <w:szCs w:val="28"/>
        </w:rPr>
        <w:t>JOB OPPORTUNITY</w:t>
      </w:r>
    </w:p>
    <w:p w14:paraId="459E88A6" w14:textId="3D997DB5" w:rsidR="002E15A8" w:rsidRDefault="002E15A8" w:rsidP="002E15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Position:  </w:t>
      </w:r>
      <w:r w:rsidR="00804A40">
        <w:rPr>
          <w:b/>
          <w:bCs/>
          <w:sz w:val="28"/>
          <w:szCs w:val="28"/>
        </w:rPr>
        <w:t>Office Administrator, Curatorial Assistant</w:t>
      </w:r>
    </w:p>
    <w:p w14:paraId="400DBAB1" w14:textId="2CA4997E" w:rsidR="004249FD" w:rsidRDefault="002E15A8" w:rsidP="002E15A8">
      <w:pPr>
        <w:rPr>
          <w:sz w:val="28"/>
          <w:szCs w:val="28"/>
        </w:rPr>
      </w:pPr>
      <w:r>
        <w:rPr>
          <w:sz w:val="28"/>
          <w:szCs w:val="28"/>
        </w:rPr>
        <w:t xml:space="preserve">The Ukrainian Museum of Canada, Alberta Branch </w:t>
      </w:r>
      <w:r w:rsidR="003A10A6">
        <w:rPr>
          <w:sz w:val="28"/>
          <w:szCs w:val="28"/>
        </w:rPr>
        <w:t>offer</w:t>
      </w:r>
      <w:r w:rsidR="00630B94">
        <w:rPr>
          <w:sz w:val="28"/>
          <w:szCs w:val="28"/>
        </w:rPr>
        <w:t>s</w:t>
      </w:r>
      <w:r w:rsidR="003A10A6">
        <w:rPr>
          <w:sz w:val="28"/>
          <w:szCs w:val="28"/>
        </w:rPr>
        <w:t xml:space="preserve"> </w:t>
      </w:r>
      <w:r w:rsidR="00630B94">
        <w:rPr>
          <w:sz w:val="28"/>
          <w:szCs w:val="28"/>
        </w:rPr>
        <w:t>part</w:t>
      </w:r>
      <w:r w:rsidR="003A10A6">
        <w:rPr>
          <w:sz w:val="28"/>
          <w:szCs w:val="28"/>
        </w:rPr>
        <w:t xml:space="preserve">-time employment </w:t>
      </w:r>
      <w:r w:rsidR="00630B94">
        <w:rPr>
          <w:sz w:val="28"/>
          <w:szCs w:val="28"/>
        </w:rPr>
        <w:t xml:space="preserve">as </w:t>
      </w:r>
      <w:r w:rsidR="003A10A6">
        <w:rPr>
          <w:sz w:val="28"/>
          <w:szCs w:val="28"/>
        </w:rPr>
        <w:t>an Office Administrator and Curatorial Assistant</w:t>
      </w:r>
      <w:r w:rsidR="00630B94">
        <w:rPr>
          <w:sz w:val="28"/>
          <w:szCs w:val="28"/>
        </w:rPr>
        <w:t xml:space="preserve"> for the period October 2022 to March 2023</w:t>
      </w:r>
      <w:r w:rsidR="00C56515">
        <w:rPr>
          <w:sz w:val="28"/>
          <w:szCs w:val="28"/>
        </w:rPr>
        <w:t xml:space="preserve">. </w:t>
      </w:r>
      <w:r w:rsidR="00630B94">
        <w:rPr>
          <w:sz w:val="28"/>
          <w:szCs w:val="28"/>
        </w:rPr>
        <w:t xml:space="preserve">The </w:t>
      </w:r>
      <w:r w:rsidR="00C56515">
        <w:rPr>
          <w:sz w:val="28"/>
          <w:szCs w:val="28"/>
        </w:rPr>
        <w:t>position provide</w:t>
      </w:r>
      <w:r w:rsidR="00630B94">
        <w:rPr>
          <w:sz w:val="28"/>
          <w:szCs w:val="28"/>
        </w:rPr>
        <w:t>s</w:t>
      </w:r>
      <w:r w:rsidR="00C56515">
        <w:rPr>
          <w:sz w:val="28"/>
          <w:szCs w:val="28"/>
        </w:rPr>
        <w:t xml:space="preserve"> valuable, practical experience </w:t>
      </w:r>
      <w:r w:rsidR="00FA581B">
        <w:rPr>
          <w:sz w:val="28"/>
          <w:szCs w:val="28"/>
        </w:rPr>
        <w:t xml:space="preserve">to individuals </w:t>
      </w:r>
      <w:r w:rsidR="007B5C10">
        <w:rPr>
          <w:sz w:val="28"/>
          <w:szCs w:val="28"/>
        </w:rPr>
        <w:t xml:space="preserve">who wish </w:t>
      </w:r>
      <w:r w:rsidR="00630B94">
        <w:rPr>
          <w:sz w:val="28"/>
          <w:szCs w:val="28"/>
        </w:rPr>
        <w:t>to work in the field of Ukrainian heritage</w:t>
      </w:r>
      <w:r w:rsidR="00FA581B">
        <w:rPr>
          <w:sz w:val="28"/>
          <w:szCs w:val="28"/>
        </w:rPr>
        <w:t xml:space="preserve"> </w:t>
      </w:r>
      <w:r w:rsidR="004A420B">
        <w:rPr>
          <w:sz w:val="28"/>
          <w:szCs w:val="28"/>
        </w:rPr>
        <w:t xml:space="preserve">in a museum </w:t>
      </w:r>
      <w:r w:rsidR="007B5C10">
        <w:rPr>
          <w:sz w:val="28"/>
          <w:szCs w:val="28"/>
        </w:rPr>
        <w:t xml:space="preserve">holding </w:t>
      </w:r>
      <w:r w:rsidR="004A420B">
        <w:rPr>
          <w:sz w:val="28"/>
          <w:szCs w:val="28"/>
        </w:rPr>
        <w:t>a large collection of cultural artifacts.</w:t>
      </w:r>
      <w:r w:rsidR="004249FD">
        <w:rPr>
          <w:sz w:val="28"/>
          <w:szCs w:val="28"/>
        </w:rPr>
        <w:t xml:space="preserve">  A permanent heritage organization, the Museum collects, preserves and makes accessible to the public </w:t>
      </w:r>
      <w:r w:rsidR="004A420B">
        <w:rPr>
          <w:sz w:val="28"/>
          <w:szCs w:val="28"/>
        </w:rPr>
        <w:t xml:space="preserve">information that </w:t>
      </w:r>
      <w:r w:rsidR="004249FD">
        <w:rPr>
          <w:sz w:val="28"/>
          <w:szCs w:val="28"/>
        </w:rPr>
        <w:t>pertain</w:t>
      </w:r>
      <w:r w:rsidR="004A420B">
        <w:rPr>
          <w:sz w:val="28"/>
          <w:szCs w:val="28"/>
        </w:rPr>
        <w:t>s</w:t>
      </w:r>
      <w:r w:rsidR="004249FD">
        <w:rPr>
          <w:sz w:val="28"/>
          <w:szCs w:val="28"/>
        </w:rPr>
        <w:t xml:space="preserve"> to Ukrainian Canadian heritage.</w:t>
      </w:r>
    </w:p>
    <w:p w14:paraId="76F814B3" w14:textId="5CAE4D1C" w:rsidR="002E15A8" w:rsidRDefault="004A420B" w:rsidP="002E15A8">
      <w:pPr>
        <w:rPr>
          <w:sz w:val="28"/>
          <w:szCs w:val="28"/>
        </w:rPr>
      </w:pPr>
      <w:r>
        <w:rPr>
          <w:sz w:val="28"/>
          <w:szCs w:val="28"/>
        </w:rPr>
        <w:t xml:space="preserve">On a part-time basis fulfilling 180 hours over the period October 2022 to </w:t>
      </w:r>
      <w:r w:rsidR="005E172B">
        <w:rPr>
          <w:sz w:val="28"/>
          <w:szCs w:val="28"/>
        </w:rPr>
        <w:t xml:space="preserve">March </w:t>
      </w:r>
      <w:r>
        <w:rPr>
          <w:sz w:val="28"/>
          <w:szCs w:val="28"/>
        </w:rPr>
        <w:t xml:space="preserve">2023, the individual will work </w:t>
      </w:r>
      <w:r w:rsidR="002E15A8">
        <w:rPr>
          <w:sz w:val="28"/>
          <w:szCs w:val="28"/>
        </w:rPr>
        <w:t>closely with the museum operations,</w:t>
      </w:r>
      <w:r>
        <w:rPr>
          <w:sz w:val="28"/>
          <w:szCs w:val="28"/>
        </w:rPr>
        <w:t xml:space="preserve"> in particular the internet and website.  </w:t>
      </w:r>
      <w:r w:rsidR="002E15A8">
        <w:rPr>
          <w:sz w:val="28"/>
          <w:szCs w:val="28"/>
        </w:rPr>
        <w:t xml:space="preserve">  </w:t>
      </w:r>
      <w:r w:rsidR="005E172B">
        <w:rPr>
          <w:sz w:val="28"/>
          <w:szCs w:val="28"/>
        </w:rPr>
        <w:t>The museum is</w:t>
      </w:r>
      <w:r w:rsidR="002E15A8">
        <w:rPr>
          <w:sz w:val="28"/>
          <w:szCs w:val="28"/>
        </w:rPr>
        <w:t xml:space="preserve"> recruiting a mature, proactive</w:t>
      </w:r>
      <w:r w:rsidR="007B5C10">
        <w:rPr>
          <w:sz w:val="28"/>
          <w:szCs w:val="28"/>
        </w:rPr>
        <w:t xml:space="preserve"> </w:t>
      </w:r>
      <w:r w:rsidR="002E15A8">
        <w:rPr>
          <w:sz w:val="28"/>
          <w:szCs w:val="28"/>
        </w:rPr>
        <w:t xml:space="preserve">individual </w:t>
      </w:r>
      <w:r w:rsidR="00E50CA8">
        <w:rPr>
          <w:sz w:val="28"/>
          <w:szCs w:val="28"/>
        </w:rPr>
        <w:t xml:space="preserve">who </w:t>
      </w:r>
      <w:r w:rsidR="002E15A8">
        <w:rPr>
          <w:sz w:val="28"/>
          <w:szCs w:val="28"/>
        </w:rPr>
        <w:t>possess</w:t>
      </w:r>
      <w:r w:rsidR="00E50CA8">
        <w:rPr>
          <w:sz w:val="28"/>
          <w:szCs w:val="28"/>
        </w:rPr>
        <w:t>es</w:t>
      </w:r>
      <w:r w:rsidR="002E15A8">
        <w:rPr>
          <w:sz w:val="28"/>
          <w:szCs w:val="28"/>
        </w:rPr>
        <w:t xml:space="preserve"> knowledge and an appreciation of Ukrainian cultural heritage</w:t>
      </w:r>
      <w:r w:rsidR="00E50CA8">
        <w:rPr>
          <w:sz w:val="28"/>
          <w:szCs w:val="28"/>
        </w:rPr>
        <w:t>,</w:t>
      </w:r>
      <w:r w:rsidR="002E15A8">
        <w:rPr>
          <w:sz w:val="28"/>
          <w:szCs w:val="28"/>
        </w:rPr>
        <w:t xml:space="preserve"> and </w:t>
      </w:r>
      <w:r w:rsidR="007B5C10">
        <w:rPr>
          <w:sz w:val="28"/>
          <w:szCs w:val="28"/>
        </w:rPr>
        <w:t xml:space="preserve">is </w:t>
      </w:r>
      <w:r w:rsidR="002E15A8">
        <w:rPr>
          <w:sz w:val="28"/>
          <w:szCs w:val="28"/>
        </w:rPr>
        <w:t xml:space="preserve">able to perform </w:t>
      </w:r>
      <w:r w:rsidR="00E50CA8">
        <w:rPr>
          <w:sz w:val="28"/>
          <w:szCs w:val="28"/>
        </w:rPr>
        <w:t xml:space="preserve">computer </w:t>
      </w:r>
      <w:r w:rsidR="002E15A8">
        <w:rPr>
          <w:sz w:val="28"/>
          <w:szCs w:val="28"/>
        </w:rPr>
        <w:t xml:space="preserve">functions </w:t>
      </w:r>
      <w:r w:rsidR="00DB444F">
        <w:rPr>
          <w:sz w:val="28"/>
          <w:szCs w:val="28"/>
        </w:rPr>
        <w:t>required for</w:t>
      </w:r>
      <w:r w:rsidR="002E15A8">
        <w:rPr>
          <w:sz w:val="28"/>
          <w:szCs w:val="28"/>
        </w:rPr>
        <w:t xml:space="preserve"> the operation of the museum.</w:t>
      </w:r>
      <w:r w:rsidR="00DB444F">
        <w:rPr>
          <w:sz w:val="28"/>
          <w:szCs w:val="28"/>
        </w:rPr>
        <w:t xml:space="preserve"> The employment hours will be set in agreement </w:t>
      </w:r>
      <w:r w:rsidR="00A41B0C">
        <w:rPr>
          <w:sz w:val="28"/>
          <w:szCs w:val="28"/>
        </w:rPr>
        <w:t>between</w:t>
      </w:r>
      <w:r w:rsidR="00DB444F">
        <w:rPr>
          <w:sz w:val="28"/>
          <w:szCs w:val="28"/>
        </w:rPr>
        <w:t xml:space="preserve"> the applicant and </w:t>
      </w:r>
      <w:r w:rsidR="00A41B0C">
        <w:rPr>
          <w:sz w:val="28"/>
          <w:szCs w:val="28"/>
        </w:rPr>
        <w:t xml:space="preserve">the </w:t>
      </w:r>
      <w:r w:rsidR="00DB444F">
        <w:rPr>
          <w:sz w:val="28"/>
          <w:szCs w:val="28"/>
        </w:rPr>
        <w:t>museum</w:t>
      </w:r>
      <w:r w:rsidR="00A41B0C">
        <w:rPr>
          <w:sz w:val="28"/>
          <w:szCs w:val="28"/>
        </w:rPr>
        <w:t>.</w:t>
      </w:r>
    </w:p>
    <w:p w14:paraId="13542BD2" w14:textId="1B3244ED" w:rsidR="002E15A8" w:rsidRDefault="0021493A" w:rsidP="002E15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and Duties</w:t>
      </w:r>
    </w:p>
    <w:p w14:paraId="5EB4949B" w14:textId="789C7D75" w:rsidR="0021493A" w:rsidRDefault="0021493A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Assist with </w:t>
      </w:r>
      <w:r w:rsidR="00B06E44">
        <w:rPr>
          <w:sz w:val="28"/>
          <w:szCs w:val="28"/>
        </w:rPr>
        <w:t xml:space="preserve">ethnographic </w:t>
      </w:r>
      <w:r>
        <w:rPr>
          <w:sz w:val="28"/>
          <w:szCs w:val="28"/>
        </w:rPr>
        <w:t>research</w:t>
      </w:r>
      <w:r w:rsidR="00B06E44">
        <w:rPr>
          <w:sz w:val="28"/>
          <w:szCs w:val="28"/>
        </w:rPr>
        <w:t xml:space="preserve"> </w:t>
      </w:r>
      <w:r w:rsidR="00FE21EE">
        <w:rPr>
          <w:sz w:val="28"/>
          <w:szCs w:val="28"/>
        </w:rPr>
        <w:t xml:space="preserve">required </w:t>
      </w:r>
      <w:r w:rsidR="00B06E44">
        <w:rPr>
          <w:sz w:val="28"/>
          <w:szCs w:val="28"/>
        </w:rPr>
        <w:t xml:space="preserve">in </w:t>
      </w:r>
      <w:r w:rsidR="007B5069">
        <w:rPr>
          <w:sz w:val="28"/>
          <w:szCs w:val="28"/>
        </w:rPr>
        <w:t>cataloguing information and</w:t>
      </w:r>
      <w:r w:rsidR="00B06E44">
        <w:rPr>
          <w:sz w:val="28"/>
          <w:szCs w:val="28"/>
        </w:rPr>
        <w:t xml:space="preserve"> </w:t>
      </w:r>
      <w:r>
        <w:rPr>
          <w:sz w:val="28"/>
          <w:szCs w:val="28"/>
        </w:rPr>
        <w:t>mounting displays and exhibits</w:t>
      </w:r>
    </w:p>
    <w:p w14:paraId="27630FAC" w14:textId="77777777" w:rsidR="00FE4F88" w:rsidRDefault="00DA0DEE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Digitally input information related to the museum collection </w:t>
      </w:r>
    </w:p>
    <w:p w14:paraId="3C767B96" w14:textId="77777777" w:rsidR="00FE4F88" w:rsidRDefault="00FE4F88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Utilize </w:t>
      </w:r>
      <w:r w:rsidR="00DA0DEE">
        <w:rPr>
          <w:sz w:val="28"/>
          <w:szCs w:val="28"/>
        </w:rPr>
        <w:t xml:space="preserve">social media platforms </w:t>
      </w:r>
      <w:r>
        <w:rPr>
          <w:sz w:val="28"/>
          <w:szCs w:val="28"/>
        </w:rPr>
        <w:t xml:space="preserve">(FACEBOOK, Instagram) </w:t>
      </w:r>
      <w:r w:rsidR="00DA0DEE">
        <w:rPr>
          <w:sz w:val="28"/>
          <w:szCs w:val="28"/>
        </w:rPr>
        <w:t>to publicize the museum and its activities</w:t>
      </w:r>
    </w:p>
    <w:p w14:paraId="5BC9F72D" w14:textId="7924F5D1" w:rsidR="00CB3849" w:rsidRDefault="00FE4F88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Update museum website </w:t>
      </w:r>
      <w:r w:rsidR="00FE21EE">
        <w:rPr>
          <w:sz w:val="28"/>
          <w:szCs w:val="28"/>
        </w:rPr>
        <w:t>and input data to</w:t>
      </w:r>
      <w:r>
        <w:rPr>
          <w:sz w:val="28"/>
          <w:szCs w:val="28"/>
        </w:rPr>
        <w:t xml:space="preserve"> enhance communication</w:t>
      </w:r>
      <w:r w:rsidR="00DA0DEE">
        <w:rPr>
          <w:sz w:val="28"/>
          <w:szCs w:val="28"/>
        </w:rPr>
        <w:t xml:space="preserve"> </w:t>
      </w:r>
    </w:p>
    <w:p w14:paraId="39908C37" w14:textId="640FB6BB" w:rsidR="00474133" w:rsidRDefault="00474133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Communicate and report regularly </w:t>
      </w:r>
      <w:r w:rsidR="00B06E44">
        <w:rPr>
          <w:sz w:val="28"/>
          <w:szCs w:val="28"/>
        </w:rPr>
        <w:t xml:space="preserve">to </w:t>
      </w:r>
      <w:r>
        <w:rPr>
          <w:sz w:val="28"/>
          <w:szCs w:val="28"/>
        </w:rPr>
        <w:t>museum board members</w:t>
      </w:r>
    </w:p>
    <w:p w14:paraId="45A972C9" w14:textId="5F607B82" w:rsidR="00474133" w:rsidRDefault="00474133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Perform other duties as required</w:t>
      </w:r>
      <w:r w:rsidR="00FE21EE">
        <w:rPr>
          <w:sz w:val="28"/>
          <w:szCs w:val="28"/>
        </w:rPr>
        <w:t xml:space="preserve"> and agreed upon</w:t>
      </w:r>
    </w:p>
    <w:p w14:paraId="2170FF8E" w14:textId="17FA7289" w:rsidR="00CB3849" w:rsidRDefault="00CB3849" w:rsidP="0020450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Qualifications</w:t>
      </w:r>
    </w:p>
    <w:p w14:paraId="54B56E09" w14:textId="77777777" w:rsidR="00FE21EE" w:rsidRDefault="00474133" w:rsidP="00CB38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21EE">
        <w:rPr>
          <w:sz w:val="28"/>
          <w:szCs w:val="28"/>
        </w:rPr>
        <w:t xml:space="preserve">Self-starter, organized, resourceful, able to work independently </w:t>
      </w:r>
    </w:p>
    <w:p w14:paraId="17CFBFC8" w14:textId="5C76FF09" w:rsidR="00CB3849" w:rsidRPr="00FE21EE" w:rsidRDefault="00CB3849" w:rsidP="00CB384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E21EE">
        <w:rPr>
          <w:sz w:val="28"/>
          <w:szCs w:val="28"/>
        </w:rPr>
        <w:t>Superior communication skills</w:t>
      </w:r>
      <w:r w:rsidR="005A7F32" w:rsidRPr="00FE21EE">
        <w:rPr>
          <w:sz w:val="28"/>
          <w:szCs w:val="28"/>
        </w:rPr>
        <w:t xml:space="preserve"> </w:t>
      </w:r>
      <w:r w:rsidR="007B5C10">
        <w:rPr>
          <w:sz w:val="28"/>
          <w:szCs w:val="28"/>
        </w:rPr>
        <w:t xml:space="preserve">including </w:t>
      </w:r>
      <w:r w:rsidR="005A7F32" w:rsidRPr="00FE21EE">
        <w:rPr>
          <w:sz w:val="28"/>
          <w:szCs w:val="28"/>
        </w:rPr>
        <w:t>familiar</w:t>
      </w:r>
      <w:r w:rsidR="007B5C10">
        <w:rPr>
          <w:sz w:val="28"/>
          <w:szCs w:val="28"/>
        </w:rPr>
        <w:t>ity</w:t>
      </w:r>
      <w:r w:rsidR="005A7F32" w:rsidRPr="00FE21EE">
        <w:rPr>
          <w:sz w:val="28"/>
          <w:szCs w:val="28"/>
        </w:rPr>
        <w:t xml:space="preserve"> and skillful with virtual forms of communication and social media</w:t>
      </w:r>
    </w:p>
    <w:p w14:paraId="415CD37F" w14:textId="282EC7ED" w:rsidR="003845FB" w:rsidRDefault="003845FB" w:rsidP="00CB38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Advanced computer skills that enable inputting certain types of data and updat</w:t>
      </w:r>
      <w:r w:rsidR="007B5C10">
        <w:rPr>
          <w:sz w:val="28"/>
          <w:szCs w:val="28"/>
        </w:rPr>
        <w:t xml:space="preserve">ing </w:t>
      </w:r>
      <w:r>
        <w:rPr>
          <w:sz w:val="28"/>
          <w:szCs w:val="28"/>
        </w:rPr>
        <w:t>social media platform content</w:t>
      </w:r>
    </w:p>
    <w:p w14:paraId="4D218207" w14:textId="6E89DC97" w:rsidR="005A7F32" w:rsidRDefault="005A7F32" w:rsidP="00CB384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Ability to operate office machines and proficiency with computer applications (Microsoft Office, databases, etc.)</w:t>
      </w:r>
    </w:p>
    <w:p w14:paraId="26024796" w14:textId="2AA75E4D" w:rsidR="00474133" w:rsidRDefault="005152DB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Competency with w</w:t>
      </w:r>
      <w:r w:rsidR="00474133">
        <w:rPr>
          <w:sz w:val="28"/>
          <w:szCs w:val="28"/>
        </w:rPr>
        <w:t>ebsite design and maintenance</w:t>
      </w:r>
    </w:p>
    <w:p w14:paraId="4C4FCFE2" w14:textId="2FAEF002" w:rsidR="00474133" w:rsidRDefault="00474133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Working knowledge of the Ukrainian language (reading, speaking)</w:t>
      </w:r>
    </w:p>
    <w:p w14:paraId="653A42C8" w14:textId="26851CFC" w:rsidR="00474133" w:rsidRDefault="00474133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General knowledge of Ukrainian </w:t>
      </w:r>
      <w:r w:rsidR="003845FB">
        <w:rPr>
          <w:sz w:val="28"/>
          <w:szCs w:val="28"/>
        </w:rPr>
        <w:t xml:space="preserve">ethnography </w:t>
      </w:r>
    </w:p>
    <w:p w14:paraId="5BB5AF89" w14:textId="080DD4BC" w:rsidR="003845FB" w:rsidRDefault="003845FB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Interest and appreciation for heritage culture, Ukrainian in particular</w:t>
      </w:r>
    </w:p>
    <w:p w14:paraId="69DD5129" w14:textId="6E7BE114" w:rsidR="00474133" w:rsidRDefault="00474133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Able to </w:t>
      </w:r>
      <w:r w:rsidR="00B47EE8">
        <w:rPr>
          <w:sz w:val="28"/>
          <w:szCs w:val="28"/>
        </w:rPr>
        <w:t xml:space="preserve">assist in </w:t>
      </w:r>
      <w:r>
        <w:rPr>
          <w:sz w:val="28"/>
          <w:szCs w:val="28"/>
        </w:rPr>
        <w:t xml:space="preserve">historical and ethnographic research, </w:t>
      </w:r>
      <w:r w:rsidR="0045653C">
        <w:rPr>
          <w:sz w:val="28"/>
          <w:szCs w:val="28"/>
        </w:rPr>
        <w:t xml:space="preserve">understand and </w:t>
      </w:r>
      <w:r>
        <w:rPr>
          <w:sz w:val="28"/>
          <w:szCs w:val="28"/>
        </w:rPr>
        <w:t xml:space="preserve">summarize relevant information for </w:t>
      </w:r>
      <w:r w:rsidR="00DB444F">
        <w:rPr>
          <w:sz w:val="28"/>
          <w:szCs w:val="28"/>
        </w:rPr>
        <w:t>museum use</w:t>
      </w:r>
    </w:p>
    <w:p w14:paraId="6BE392C9" w14:textId="6850137A" w:rsidR="00812889" w:rsidRDefault="00812889" w:rsidP="0021493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Experience working in a Ukrainian cultural environment an asset</w:t>
      </w:r>
    </w:p>
    <w:p w14:paraId="2AD71A34" w14:textId="723CE5C4" w:rsidR="00FE75E5" w:rsidRDefault="00FE75E5" w:rsidP="003A10A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Location</w:t>
      </w:r>
      <w:r w:rsidR="005A7F3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Ukrainian Museum of Canada, Alberta Branch</w:t>
      </w:r>
    </w:p>
    <w:p w14:paraId="25478970" w14:textId="43FC5B6B" w:rsidR="003A10A6" w:rsidRDefault="003A10A6" w:rsidP="003A10A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10611 – 110 Avenue, NW</w:t>
      </w:r>
    </w:p>
    <w:p w14:paraId="434BF4A2" w14:textId="27AFEC94" w:rsidR="003A10A6" w:rsidRDefault="003A10A6" w:rsidP="003A10A6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Edmonton, Alberta</w:t>
      </w:r>
    </w:p>
    <w:p w14:paraId="73D66187" w14:textId="09D4653C" w:rsidR="00FE75E5" w:rsidRPr="00FE75E5" w:rsidRDefault="00FE75E5" w:rsidP="00B80962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Contact:  </w:t>
      </w:r>
      <w:r>
        <w:rPr>
          <w:sz w:val="28"/>
          <w:szCs w:val="28"/>
        </w:rPr>
        <w:t xml:space="preserve">Submit application </w:t>
      </w:r>
      <w:r w:rsidR="0045653C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accompanying resume </w:t>
      </w:r>
      <w:r w:rsidR="00504FB7">
        <w:rPr>
          <w:sz w:val="28"/>
          <w:szCs w:val="28"/>
        </w:rPr>
        <w:t xml:space="preserve">and two references </w:t>
      </w:r>
      <w:r>
        <w:rPr>
          <w:sz w:val="28"/>
          <w:szCs w:val="28"/>
        </w:rPr>
        <w:t xml:space="preserve">to </w:t>
      </w:r>
      <w:r w:rsidRPr="00936CE5">
        <w:rPr>
          <w:sz w:val="28"/>
          <w:szCs w:val="28"/>
        </w:rPr>
        <w:t xml:space="preserve">Elaine </w:t>
      </w:r>
      <w:r w:rsidR="00B80962" w:rsidRPr="00936CE5">
        <w:rPr>
          <w:sz w:val="28"/>
          <w:szCs w:val="28"/>
        </w:rPr>
        <w:t>Harasymiw</w:t>
      </w:r>
      <w:r w:rsidR="00936CE5">
        <w:rPr>
          <w:sz w:val="28"/>
          <w:szCs w:val="28"/>
        </w:rPr>
        <w:t xml:space="preserve"> at </w:t>
      </w:r>
      <w:hyperlink r:id="rId6" w:history="1">
        <w:r w:rsidR="00936CE5" w:rsidRPr="00DC5359">
          <w:rPr>
            <w:rStyle w:val="Hyperlink"/>
            <w:sz w:val="28"/>
            <w:szCs w:val="28"/>
          </w:rPr>
          <w:t>elainelvh@telus.net</w:t>
        </w:r>
      </w:hyperlink>
      <w:r w:rsidR="00936CE5">
        <w:rPr>
          <w:sz w:val="28"/>
          <w:szCs w:val="28"/>
        </w:rPr>
        <w:t xml:space="preserve">. </w:t>
      </w:r>
      <w:r>
        <w:rPr>
          <w:sz w:val="28"/>
          <w:szCs w:val="28"/>
        </w:rPr>
        <w:t>For further information regarding this position, phone same at 780 437-6629</w:t>
      </w:r>
      <w:r w:rsidR="00936CE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59F2FB" w14:textId="77777777" w:rsidR="0020450F" w:rsidRDefault="00936CE5" w:rsidP="0020450F">
      <w:pPr>
        <w:rPr>
          <w:sz w:val="28"/>
          <w:szCs w:val="28"/>
        </w:rPr>
      </w:pPr>
      <w:r>
        <w:rPr>
          <w:sz w:val="28"/>
          <w:szCs w:val="28"/>
        </w:rPr>
        <w:t xml:space="preserve">The Museum is committed to equity in all its policies, practices and procedures.    This position is subject to funding through the Department of Canadian Heritage, Government of Canada.  </w:t>
      </w:r>
    </w:p>
    <w:p w14:paraId="0C93494F" w14:textId="6D46EEE4" w:rsidR="00936CE5" w:rsidRPr="00FE75E5" w:rsidRDefault="00936CE5" w:rsidP="0020450F">
      <w:pPr>
        <w:jc w:val="center"/>
        <w:rPr>
          <w:b/>
          <w:bCs/>
          <w:sz w:val="28"/>
          <w:szCs w:val="28"/>
        </w:rPr>
      </w:pPr>
      <w:r w:rsidRPr="0075549C">
        <w:rPr>
          <w:b/>
          <w:bCs/>
          <w:sz w:val="32"/>
          <w:szCs w:val="32"/>
        </w:rPr>
        <w:t>We welcome applications from all qualified individuals.</w:t>
      </w:r>
    </w:p>
    <w:sectPr w:rsidR="00936CE5" w:rsidRPr="00FE75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DA3"/>
    <w:multiLevelType w:val="hybridMultilevel"/>
    <w:tmpl w:val="07EE8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C6273"/>
    <w:multiLevelType w:val="hybridMultilevel"/>
    <w:tmpl w:val="231EA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862"/>
    <w:multiLevelType w:val="hybridMultilevel"/>
    <w:tmpl w:val="E97A7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E51D4"/>
    <w:multiLevelType w:val="hybridMultilevel"/>
    <w:tmpl w:val="F9445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97875">
    <w:abstractNumId w:val="0"/>
  </w:num>
  <w:num w:numId="2" w16cid:durableId="201094057">
    <w:abstractNumId w:val="3"/>
  </w:num>
  <w:num w:numId="3" w16cid:durableId="432669049">
    <w:abstractNumId w:val="1"/>
  </w:num>
  <w:num w:numId="4" w16cid:durableId="25605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C4"/>
    <w:rsid w:val="000E1738"/>
    <w:rsid w:val="00101680"/>
    <w:rsid w:val="0020450F"/>
    <w:rsid w:val="0021493A"/>
    <w:rsid w:val="002E15A8"/>
    <w:rsid w:val="003845FB"/>
    <w:rsid w:val="003A10A6"/>
    <w:rsid w:val="004249FD"/>
    <w:rsid w:val="00447A1C"/>
    <w:rsid w:val="0045653C"/>
    <w:rsid w:val="00474133"/>
    <w:rsid w:val="004A420B"/>
    <w:rsid w:val="00504FB7"/>
    <w:rsid w:val="005152DB"/>
    <w:rsid w:val="005410C4"/>
    <w:rsid w:val="005A7F32"/>
    <w:rsid w:val="005E172B"/>
    <w:rsid w:val="00605D98"/>
    <w:rsid w:val="00630B94"/>
    <w:rsid w:val="0075549C"/>
    <w:rsid w:val="007B5069"/>
    <w:rsid w:val="007B5C10"/>
    <w:rsid w:val="00804A40"/>
    <w:rsid w:val="00812889"/>
    <w:rsid w:val="00913929"/>
    <w:rsid w:val="00926208"/>
    <w:rsid w:val="00936CE5"/>
    <w:rsid w:val="00A21347"/>
    <w:rsid w:val="00A41B0C"/>
    <w:rsid w:val="00A7280C"/>
    <w:rsid w:val="00B06E44"/>
    <w:rsid w:val="00B10CBA"/>
    <w:rsid w:val="00B47EE8"/>
    <w:rsid w:val="00B80962"/>
    <w:rsid w:val="00C56515"/>
    <w:rsid w:val="00CB3849"/>
    <w:rsid w:val="00CB5B13"/>
    <w:rsid w:val="00DA0DEE"/>
    <w:rsid w:val="00DB444F"/>
    <w:rsid w:val="00E50CA8"/>
    <w:rsid w:val="00FA581B"/>
    <w:rsid w:val="00FE21EE"/>
    <w:rsid w:val="00FE4F88"/>
    <w:rsid w:val="00F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3CB17"/>
  <w15:chartTrackingRefBased/>
  <w15:docId w15:val="{73B465CE-A8AF-47F3-8AFC-E7ABCC5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ainelvh@telus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Harasymiw</dc:creator>
  <cp:keywords/>
  <dc:description/>
  <cp:lastModifiedBy>Greg Borowetz</cp:lastModifiedBy>
  <cp:revision>2</cp:revision>
  <cp:lastPrinted>2022-03-16T22:47:00Z</cp:lastPrinted>
  <dcterms:created xsi:type="dcterms:W3CDTF">2022-09-30T22:28:00Z</dcterms:created>
  <dcterms:modified xsi:type="dcterms:W3CDTF">2022-09-30T22:28:00Z</dcterms:modified>
</cp:coreProperties>
</file>